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ÖĞRETMEN ANKET</w:t>
      </w:r>
      <w:r w:rsidR="00AF7191">
        <w:rPr>
          <w:noProof/>
        </w:rPr>
        <w:t xml:space="preserve"> GRAFİKLERİ</w:t>
      </w:r>
      <w:bookmarkStart w:id="0" w:name="_GoBack"/>
      <w:bookmarkEnd w:id="0"/>
    </w:p>
    <w:p w:rsidR="00CD78A5" w:rsidRDefault="00CD78A5" w:rsidP="00CD78A5">
      <w:pPr>
        <w:ind w:firstLine="708"/>
        <w:jc w:val="both"/>
        <w:rPr>
          <w:noProof/>
        </w:rPr>
      </w:pPr>
    </w:p>
    <w:p w:rsidR="00CD78A5" w:rsidRDefault="00CD78A5" w:rsidP="00CD78A5">
      <w:pPr>
        <w:ind w:firstLine="708"/>
        <w:jc w:val="both"/>
        <w:rPr>
          <w:noProof/>
        </w:rPr>
      </w:pP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3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color w:val="000000"/>
          <w:lang w:eastAsia="x-none"/>
        </w:rPr>
      </w:pPr>
      <w:r>
        <w:rPr>
          <w:noProof/>
        </w:rPr>
        <w:t>Madde 1: okulumuzda alınan kararlar, çalışanların katılımıyla alınır.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8A5" w:rsidRPr="007C7DB5" w:rsidRDefault="00CD78A5" w:rsidP="00CD78A5">
      <w:pPr>
        <w:ind w:firstLine="708"/>
        <w:jc w:val="both"/>
        <w:rPr>
          <w:color w:val="000000"/>
          <w:lang w:eastAsia="x-none"/>
        </w:rPr>
      </w:pPr>
      <w:r>
        <w:rPr>
          <w:noProof/>
        </w:rPr>
        <w:t>Madde 2: kurumda ki tüm duyurular çalışanlara zamanında iletilir.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11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3: her türlü ödüllendirme de adil alma, tarafsızlık ve objektiflik esastır.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0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4: kendimi, okulun değerli bir üyesi olarak görüyorum.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5: çalıştığım okul bana kendimi geliştirme imkanı tanımaktadır.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 xml:space="preserve">Madde 6: Okul, teknik araç ve gereç yönünden yeterli donanıma sahiptir. 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7: okulda çalışanlara yönelik sosyal ve kültürel faaliyetler düzenlenir.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8: okulda öğretmenler arasında ayrım yapılmamaktadır.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9: okulumuzda yerelde ve toplum üzerinde olumlu etki bırakacak çalışmalar yapmaktadır.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10: yöneticilerimiz, yaratıcı ve yenilikçi düşüncelerin üretilmesini teşvik etmektedir.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11: yöneticiler, okulun vizyonunu, stratejilerini iyielşetirmeye açık alanlarını vs. çalışanlarla paylaşır.</w:t>
      </w: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12: okulumuzda sadece öğretmenlerin kullanımına tahsis edilmiş yerler yeterlidir.</w:t>
      </w:r>
    </w:p>
    <w:p w:rsidR="00CD78A5" w:rsidRDefault="00CD78A5" w:rsidP="00CD78A5">
      <w:pPr>
        <w:ind w:firstLine="708"/>
        <w:jc w:val="both"/>
        <w:rPr>
          <w:noProof/>
        </w:rPr>
      </w:pPr>
    </w:p>
    <w:p w:rsidR="00CD78A5" w:rsidRDefault="00CD78A5" w:rsidP="00CD78A5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78A5" w:rsidRDefault="00CD78A5" w:rsidP="00CD78A5">
      <w:pPr>
        <w:ind w:firstLine="708"/>
        <w:jc w:val="both"/>
        <w:rPr>
          <w:noProof/>
        </w:rPr>
      </w:pPr>
      <w:r>
        <w:rPr>
          <w:noProof/>
        </w:rPr>
        <w:t>Madde 13: alanıma ilişkin yenilik ve gelişmeleri takip eder ve kendimi güncellerim.</w:t>
      </w:r>
    </w:p>
    <w:p w:rsidR="005C61C2" w:rsidRDefault="00AF7191"/>
    <w:sectPr w:rsidR="005C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95"/>
    <w:rsid w:val="000F656A"/>
    <w:rsid w:val="00105F95"/>
    <w:rsid w:val="00797D52"/>
    <w:rsid w:val="00AF7191"/>
    <w:rsid w:val="00C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2C48"/>
  <w15:chartTrackingRefBased/>
  <w15:docId w15:val="{0C62DF69-1D2B-429C-9199-19A12E0A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A5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pc\Desktop\veli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pc\Desktop\veli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pc\Desktop\veli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pc\Desktop\veli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pc\Desktop\vel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pc\Desktop\vel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pc\Desktop\vel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pc\Desktop\veli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pc\Desktop\veli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pc\Desktop\veli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pc\Desktop\veli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pc\Desktop\veli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pc\Desktop\ve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62-4A45-82F1-53A1B55FBD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62-4A45-82F1-53A1B55FBD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62-4A45-82F1-53A1B55FBD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62-4A45-82F1-53A1B55FBD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462-4A45-82F1-53A1B55FBD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462-4A45-82F1-53A1B55FBD7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10.madde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93-4A38-8879-5614FB8814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93-4A38-8879-5614FB8814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93-4A38-8879-5614FB8814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993-4A38-8879-5614FB8814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993-4A38-8879-5614FB8814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93-4A38-8879-5614FB8814D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11.madde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91-4377-861B-8DBA455C31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91-4377-861B-8DBA455C31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91-4377-861B-8DBA455C31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D91-4377-861B-8DBA455C31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D91-4377-861B-8DBA455C31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91-4377-861B-8DBA455C31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12.madde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8E-4F23-9B16-0229AAAAF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A8E-4F23-9B16-0229AAAAF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A8E-4F23-9B16-0229AAAAF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A8E-4F23-9B16-0229AAAAF4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A8E-4F23-9B16-0229AAAAF4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A8E-4F23-9B16-0229AAAAF4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13.madde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52-4DB0-ABCB-664EE73EFD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52-4DB0-ABCB-664EE73EFD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D52-4DB0-ABCB-664EE73EFD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D52-4DB0-ABCB-664EE73EFD1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D52-4DB0-ABCB-664EE73EFD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52-4DB0-ABCB-664EE73EFD1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2.madde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3A-48D1-8A94-B7664547B0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3A-48D1-8A94-B7664547B0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B3A-48D1-8A94-B7664547B0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B3A-48D1-8A94-B7664547B0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B3A-48D1-8A94-B7664547B0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B3A-48D1-8A94-B7664547B02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3.madde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CF-4051-B2DA-F16AC95899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CF-4051-B2DA-F16AC95899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CF-4051-B2DA-F16AC95899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CF-4051-B2DA-F16AC95899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CF-4051-B2DA-F16AC95899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9CF-4051-B2DA-F16AC95899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4.madde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CF-4E48-B1AC-BB52E7137F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6CF-4E48-B1AC-BB52E7137F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6CF-4E48-B1AC-BB52E7137F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6CF-4E48-B1AC-BB52E7137F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6CF-4E48-B1AC-BB52E7137F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CF-4E48-B1AC-BB52E7137F6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5.madde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80-43FD-90CB-08DFD3DCCB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80-43FD-90CB-08DFD3DCCB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80-43FD-90CB-08DFD3DCCB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280-43FD-90CB-08DFD3DCCB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280-43FD-90CB-08DFD3DCCB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80-43FD-90CB-08DFD3DCCB0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6.madde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54-4C92-9004-03DEA9227B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54-4C92-9004-03DEA9227B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854-4C92-9004-03DEA9227B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854-4C92-9004-03DEA9227B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854-4C92-9004-03DEA9227B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854-4C92-9004-03DEA9227BC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7.madde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E5-4149-B35D-FF546915CC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0E5-4149-B35D-FF546915CC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0E5-4149-B35D-FF546915CC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0E5-4149-B35D-FF546915CC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0E5-4149-B35D-FF546915CC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E5-4149-B35D-FF546915CC6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8.madde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8B-4DC9-9463-7C75C270E3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8B-4DC9-9463-7C75C270E3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8B-4DC9-9463-7C75C270E3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8B-4DC9-9463-7C75C270E3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88B-4DC9-9463-7C75C270E3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8B-4DC9-9463-7C75C270E3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9.madde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0B2-491D-8D0E-5A1B6D9771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0B2-491D-8D0E-5A1B6D9771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0B2-491D-8D0E-5A1B6D9771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0B2-491D-8D0E-5A1B6D9771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0B2-491D-8D0E-5A1B6D9771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0B2-491D-8D0E-5A1B6D9771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928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2024-04-22T06:57:00Z</dcterms:created>
  <dcterms:modified xsi:type="dcterms:W3CDTF">2024-04-22T06:58:00Z</dcterms:modified>
</cp:coreProperties>
</file>